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D25C1" w14:textId="75887DB9" w:rsidR="00A7696D" w:rsidRDefault="00A7696D" w:rsidP="00A7696D">
      <w:pPr>
        <w:spacing w:after="0" w:line="240" w:lineRule="auto"/>
        <w:jc w:val="center"/>
        <w:rPr>
          <w:rFonts w:cs="Courier New"/>
          <w:b/>
          <w:sz w:val="28"/>
          <w:szCs w:val="28"/>
        </w:rPr>
      </w:pPr>
      <w:r>
        <w:rPr>
          <w:rFonts w:cs="Courier New"/>
          <w:b/>
          <w:sz w:val="28"/>
          <w:szCs w:val="28"/>
        </w:rPr>
        <w:t>College of Saint Mary</w:t>
      </w:r>
    </w:p>
    <w:p w14:paraId="7D352435" w14:textId="5F850831" w:rsidR="00EB7286" w:rsidRPr="00547F12" w:rsidRDefault="00EB7286" w:rsidP="00A7696D">
      <w:pPr>
        <w:spacing w:after="0" w:line="240" w:lineRule="auto"/>
        <w:jc w:val="center"/>
        <w:rPr>
          <w:rFonts w:cs="Courier New"/>
          <w:b/>
          <w:sz w:val="28"/>
          <w:szCs w:val="28"/>
        </w:rPr>
      </w:pPr>
      <w:r w:rsidRPr="00547F12">
        <w:rPr>
          <w:rFonts w:cs="Courier New"/>
          <w:b/>
          <w:sz w:val="28"/>
          <w:szCs w:val="28"/>
        </w:rPr>
        <w:t xml:space="preserve">Lesson </w:t>
      </w:r>
      <w:r w:rsidR="00071EC7">
        <w:rPr>
          <w:rFonts w:cs="Courier New"/>
          <w:b/>
          <w:sz w:val="28"/>
          <w:szCs w:val="28"/>
        </w:rPr>
        <w:t>Plan Format with Lesson Reflection</w:t>
      </w:r>
      <w:r w:rsidR="00E95667">
        <w:rPr>
          <w:rFonts w:cs="Courier New"/>
          <w:b/>
          <w:sz w:val="28"/>
          <w:szCs w:val="28"/>
        </w:rPr>
        <w:t xml:space="preserve"> </w:t>
      </w:r>
    </w:p>
    <w:tbl>
      <w:tblPr>
        <w:tblStyle w:val="TableGrid"/>
        <w:tblW w:w="0" w:type="auto"/>
        <w:tblLook w:val="04A0" w:firstRow="1" w:lastRow="0" w:firstColumn="1" w:lastColumn="0" w:noHBand="0" w:noVBand="1"/>
      </w:tblPr>
      <w:tblGrid>
        <w:gridCol w:w="3194"/>
        <w:gridCol w:w="1365"/>
        <w:gridCol w:w="940"/>
        <w:gridCol w:w="2276"/>
        <w:gridCol w:w="1801"/>
      </w:tblGrid>
      <w:tr w:rsidR="00476A1F" w14:paraId="4427516B" w14:textId="77777777" w:rsidTr="005C68B8">
        <w:tc>
          <w:tcPr>
            <w:tcW w:w="9576" w:type="dxa"/>
            <w:gridSpan w:val="5"/>
          </w:tcPr>
          <w:p w14:paraId="17B6354C" w14:textId="1B8E18D3" w:rsidR="00476A1F" w:rsidRDefault="00476A1F" w:rsidP="00476A1F">
            <w:pPr>
              <w:jc w:val="center"/>
              <w:rPr>
                <w:b/>
                <w:sz w:val="24"/>
                <w:szCs w:val="24"/>
              </w:rPr>
            </w:pPr>
            <w:r w:rsidRPr="004334B7">
              <w:rPr>
                <w:b/>
                <w:sz w:val="26"/>
                <w:szCs w:val="26"/>
              </w:rPr>
              <w:t>LESSON/ACTIVITY INFORMATION</w:t>
            </w:r>
          </w:p>
        </w:tc>
      </w:tr>
      <w:tr w:rsidR="003C7F00" w14:paraId="4B4A8223" w14:textId="77777777" w:rsidTr="005C68B8">
        <w:tc>
          <w:tcPr>
            <w:tcW w:w="9576" w:type="dxa"/>
            <w:gridSpan w:val="5"/>
          </w:tcPr>
          <w:p w14:paraId="4F7B6124" w14:textId="35C01AAF" w:rsidR="003C7F00" w:rsidRPr="003C7F00" w:rsidRDefault="003C7F00" w:rsidP="00EC5E44">
            <w:pPr>
              <w:rPr>
                <w:b/>
                <w:sz w:val="24"/>
                <w:szCs w:val="24"/>
              </w:rPr>
            </w:pPr>
            <w:r w:rsidRPr="003C7F00">
              <w:rPr>
                <w:b/>
                <w:sz w:val="24"/>
                <w:szCs w:val="24"/>
              </w:rPr>
              <w:t>Title:</w:t>
            </w:r>
            <w:r w:rsidR="0035018E">
              <w:rPr>
                <w:b/>
                <w:sz w:val="24"/>
                <w:szCs w:val="24"/>
              </w:rPr>
              <w:t xml:space="preserve">  </w:t>
            </w:r>
            <w:r w:rsidR="00EC5E44">
              <w:rPr>
                <w:b/>
                <w:sz w:val="24"/>
                <w:szCs w:val="24"/>
              </w:rPr>
              <w:t>Chapter 2 Opener and Vocab Preview</w:t>
            </w:r>
          </w:p>
        </w:tc>
      </w:tr>
      <w:tr w:rsidR="007353D6" w14:paraId="7D35243A" w14:textId="77777777" w:rsidTr="00476A1F">
        <w:tc>
          <w:tcPr>
            <w:tcW w:w="3194" w:type="dxa"/>
          </w:tcPr>
          <w:p w14:paraId="16B791E6" w14:textId="77777777" w:rsidR="00EB7286" w:rsidRDefault="00EB7286" w:rsidP="009642F3">
            <w:pPr>
              <w:rPr>
                <w:b/>
                <w:sz w:val="24"/>
                <w:szCs w:val="24"/>
              </w:rPr>
            </w:pPr>
            <w:r w:rsidRPr="0081173A">
              <w:rPr>
                <w:b/>
                <w:sz w:val="24"/>
                <w:szCs w:val="24"/>
              </w:rPr>
              <w:t>Your name:</w:t>
            </w:r>
          </w:p>
          <w:p w14:paraId="7D352436" w14:textId="1B64F422" w:rsidR="004F65F3" w:rsidRPr="0081173A" w:rsidRDefault="004F65F3" w:rsidP="009642F3">
            <w:pPr>
              <w:rPr>
                <w:b/>
                <w:sz w:val="24"/>
                <w:szCs w:val="24"/>
              </w:rPr>
            </w:pPr>
            <w:r>
              <w:rPr>
                <w:b/>
                <w:sz w:val="24"/>
                <w:szCs w:val="24"/>
              </w:rPr>
              <w:t>Kelsey Whipple</w:t>
            </w:r>
          </w:p>
        </w:tc>
        <w:tc>
          <w:tcPr>
            <w:tcW w:w="2305" w:type="dxa"/>
            <w:gridSpan w:val="2"/>
          </w:tcPr>
          <w:p w14:paraId="2A9D3028" w14:textId="77777777" w:rsidR="00EB7286" w:rsidRDefault="00FE5E8F" w:rsidP="009642F3">
            <w:pPr>
              <w:rPr>
                <w:b/>
                <w:sz w:val="24"/>
                <w:szCs w:val="24"/>
              </w:rPr>
            </w:pPr>
            <w:r w:rsidRPr="00FE5E8F">
              <w:rPr>
                <w:b/>
                <w:sz w:val="24"/>
                <w:szCs w:val="24"/>
              </w:rPr>
              <w:t>Grade Level</w:t>
            </w:r>
            <w:r w:rsidR="00EB7286" w:rsidRPr="00FE5E8F">
              <w:rPr>
                <w:b/>
                <w:sz w:val="24"/>
                <w:szCs w:val="24"/>
              </w:rPr>
              <w:t>:</w:t>
            </w:r>
          </w:p>
          <w:p w14:paraId="7D352437" w14:textId="0B2F609B" w:rsidR="004F65F3" w:rsidRPr="0081173A" w:rsidRDefault="004F65F3" w:rsidP="009642F3">
            <w:pPr>
              <w:rPr>
                <w:b/>
                <w:sz w:val="24"/>
                <w:szCs w:val="24"/>
              </w:rPr>
            </w:pPr>
            <w:r>
              <w:rPr>
                <w:b/>
                <w:sz w:val="24"/>
                <w:szCs w:val="24"/>
              </w:rPr>
              <w:t>1</w:t>
            </w:r>
            <w:r w:rsidRPr="004F65F3">
              <w:rPr>
                <w:b/>
                <w:sz w:val="24"/>
                <w:szCs w:val="24"/>
                <w:vertAlign w:val="superscript"/>
              </w:rPr>
              <w:t>st</w:t>
            </w:r>
            <w:r>
              <w:rPr>
                <w:b/>
                <w:sz w:val="24"/>
                <w:szCs w:val="24"/>
              </w:rPr>
              <w:t xml:space="preserve"> Grade</w:t>
            </w:r>
          </w:p>
        </w:tc>
        <w:tc>
          <w:tcPr>
            <w:tcW w:w="2276" w:type="dxa"/>
          </w:tcPr>
          <w:p w14:paraId="634C494E" w14:textId="02276510" w:rsidR="007353D6" w:rsidRDefault="00925607" w:rsidP="009642F3">
            <w:pPr>
              <w:rPr>
                <w:b/>
                <w:sz w:val="24"/>
                <w:szCs w:val="24"/>
              </w:rPr>
            </w:pPr>
            <w:r w:rsidRPr="00FE5E8F">
              <w:rPr>
                <w:b/>
                <w:sz w:val="24"/>
                <w:szCs w:val="24"/>
              </w:rPr>
              <w:t xml:space="preserve">Integrated </w:t>
            </w:r>
            <w:r w:rsidR="007353D6" w:rsidRPr="00FE5E8F">
              <w:rPr>
                <w:b/>
                <w:sz w:val="24"/>
                <w:szCs w:val="24"/>
              </w:rPr>
              <w:t>Disciplines/Subjects</w:t>
            </w:r>
            <w:r w:rsidR="00FE5E8F">
              <w:rPr>
                <w:b/>
                <w:sz w:val="24"/>
                <w:szCs w:val="24"/>
              </w:rPr>
              <w:t>:</w:t>
            </w:r>
          </w:p>
          <w:p w14:paraId="7D352438" w14:textId="1932C59A" w:rsidR="00FE5E8F" w:rsidRPr="0081173A" w:rsidRDefault="004F65F3" w:rsidP="009642F3">
            <w:pPr>
              <w:rPr>
                <w:b/>
                <w:sz w:val="24"/>
                <w:szCs w:val="24"/>
              </w:rPr>
            </w:pPr>
            <w:r>
              <w:rPr>
                <w:b/>
                <w:sz w:val="24"/>
                <w:szCs w:val="24"/>
              </w:rPr>
              <w:t>Social Studies</w:t>
            </w:r>
          </w:p>
        </w:tc>
        <w:tc>
          <w:tcPr>
            <w:tcW w:w="1801" w:type="dxa"/>
          </w:tcPr>
          <w:p w14:paraId="54638002" w14:textId="77777777" w:rsidR="00EB7286" w:rsidRDefault="00FE5E8F" w:rsidP="009642F3">
            <w:pPr>
              <w:rPr>
                <w:b/>
                <w:sz w:val="24"/>
                <w:szCs w:val="24"/>
              </w:rPr>
            </w:pPr>
            <w:r>
              <w:rPr>
                <w:b/>
                <w:sz w:val="24"/>
                <w:szCs w:val="24"/>
              </w:rPr>
              <w:t>Time frame for Lesson</w:t>
            </w:r>
            <w:r w:rsidR="00EB7286">
              <w:rPr>
                <w:b/>
                <w:sz w:val="24"/>
                <w:szCs w:val="24"/>
              </w:rPr>
              <w:t>:</w:t>
            </w:r>
          </w:p>
          <w:p w14:paraId="7D352439" w14:textId="0832A00D" w:rsidR="004F65F3" w:rsidRPr="0081173A" w:rsidRDefault="004F65F3" w:rsidP="009642F3">
            <w:pPr>
              <w:rPr>
                <w:b/>
                <w:sz w:val="24"/>
                <w:szCs w:val="24"/>
              </w:rPr>
            </w:pPr>
            <w:r>
              <w:rPr>
                <w:b/>
                <w:sz w:val="24"/>
                <w:szCs w:val="24"/>
              </w:rPr>
              <w:t>30 Minutes</w:t>
            </w:r>
          </w:p>
        </w:tc>
      </w:tr>
      <w:tr w:rsidR="006961B7" w14:paraId="1AD99BFA" w14:textId="77777777" w:rsidTr="00B17408">
        <w:tc>
          <w:tcPr>
            <w:tcW w:w="9576" w:type="dxa"/>
            <w:gridSpan w:val="5"/>
          </w:tcPr>
          <w:p w14:paraId="2E7D6006" w14:textId="0911267D" w:rsidR="006961B7" w:rsidRDefault="006961B7" w:rsidP="006961B7">
            <w:pPr>
              <w:jc w:val="center"/>
            </w:pPr>
            <w:r>
              <w:rPr>
                <w:b/>
                <w:sz w:val="26"/>
                <w:szCs w:val="26"/>
              </w:rPr>
              <w:t>STANDARDS, OBJECTIVES, ASSESSMENTS &amp; MATERIALS</w:t>
            </w:r>
          </w:p>
        </w:tc>
      </w:tr>
      <w:tr w:rsidR="00EB7286" w14:paraId="7D35243D" w14:textId="77777777" w:rsidTr="00B17408">
        <w:tc>
          <w:tcPr>
            <w:tcW w:w="9576" w:type="dxa"/>
            <w:gridSpan w:val="5"/>
          </w:tcPr>
          <w:p w14:paraId="5AC7FC5D" w14:textId="31C5B6FA" w:rsidR="00EB7286" w:rsidRDefault="00A7285A" w:rsidP="009642F3">
            <w:pPr>
              <w:rPr>
                <w:sz w:val="24"/>
                <w:szCs w:val="24"/>
              </w:rPr>
            </w:pPr>
            <w:r>
              <w:rPr>
                <w:sz w:val="24"/>
                <w:szCs w:val="24"/>
              </w:rPr>
              <w:t>SS 1.2.1.a Differentiate between goods and services (e.g. examples of goods and services students have consumed)</w:t>
            </w:r>
          </w:p>
          <w:p w14:paraId="7D35243C" w14:textId="32C8B164" w:rsidR="00A7285A" w:rsidRPr="00AC719D" w:rsidRDefault="00A7285A" w:rsidP="009642F3">
            <w:pPr>
              <w:rPr>
                <w:sz w:val="24"/>
                <w:szCs w:val="24"/>
              </w:rPr>
            </w:pPr>
            <w:r>
              <w:rPr>
                <w:sz w:val="24"/>
                <w:szCs w:val="24"/>
              </w:rPr>
              <w:t xml:space="preserve">SS 1.2.6.a Give examples of situations where students and families have chosen to save for future purchases </w:t>
            </w:r>
          </w:p>
        </w:tc>
      </w:tr>
      <w:tr w:rsidR="00925607" w14:paraId="6F84E984" w14:textId="77777777" w:rsidTr="00B17408">
        <w:tc>
          <w:tcPr>
            <w:tcW w:w="9576" w:type="dxa"/>
            <w:gridSpan w:val="5"/>
          </w:tcPr>
          <w:p w14:paraId="672C598D" w14:textId="2CC6545E" w:rsidR="005D7639" w:rsidRDefault="00925607" w:rsidP="00925607">
            <w:pPr>
              <w:rPr>
                <w:i/>
                <w:sz w:val="24"/>
                <w:szCs w:val="24"/>
              </w:rPr>
            </w:pPr>
            <w:r w:rsidRPr="0081173A">
              <w:rPr>
                <w:b/>
                <w:sz w:val="24"/>
                <w:szCs w:val="24"/>
              </w:rPr>
              <w:t>Objectives:</w:t>
            </w:r>
            <w:r>
              <w:rPr>
                <w:sz w:val="24"/>
                <w:szCs w:val="24"/>
              </w:rPr>
              <w:t xml:space="preserve">  </w:t>
            </w:r>
          </w:p>
          <w:p w14:paraId="5E390981" w14:textId="77777777" w:rsidR="008C5BB2" w:rsidRDefault="008C5BB2" w:rsidP="008C5BB2">
            <w:pPr>
              <w:rPr>
                <w:sz w:val="24"/>
                <w:szCs w:val="24"/>
              </w:rPr>
            </w:pPr>
            <w:r>
              <w:rPr>
                <w:sz w:val="24"/>
                <w:szCs w:val="24"/>
              </w:rPr>
              <w:t xml:space="preserve">The students will be able to: </w:t>
            </w:r>
          </w:p>
          <w:p w14:paraId="78F36714" w14:textId="77777777" w:rsidR="00281022" w:rsidRDefault="00D32109" w:rsidP="00C5152F">
            <w:pPr>
              <w:rPr>
                <w:i/>
                <w:sz w:val="24"/>
                <w:szCs w:val="24"/>
              </w:rPr>
            </w:pPr>
            <w:r>
              <w:rPr>
                <w:i/>
                <w:sz w:val="24"/>
                <w:szCs w:val="24"/>
              </w:rPr>
              <w:t>Make meaningful connections to personal experiences</w:t>
            </w:r>
          </w:p>
          <w:p w14:paraId="3171A2F2" w14:textId="4F9F556B" w:rsidR="00D32109" w:rsidRPr="00CC2D38" w:rsidRDefault="00D32109" w:rsidP="00C5152F">
            <w:pPr>
              <w:rPr>
                <w:i/>
                <w:sz w:val="24"/>
                <w:szCs w:val="24"/>
              </w:rPr>
            </w:pPr>
            <w:r>
              <w:rPr>
                <w:i/>
                <w:sz w:val="24"/>
                <w:szCs w:val="24"/>
              </w:rPr>
              <w:t>Use prior knowledge to gain understanding.</w:t>
            </w:r>
          </w:p>
        </w:tc>
      </w:tr>
      <w:tr w:rsidR="00EB7286" w14:paraId="7D352442" w14:textId="77777777" w:rsidTr="00B17408">
        <w:tc>
          <w:tcPr>
            <w:tcW w:w="9576" w:type="dxa"/>
            <w:gridSpan w:val="5"/>
          </w:tcPr>
          <w:p w14:paraId="7D352441" w14:textId="2ACF54D1" w:rsidR="00856F5A" w:rsidRPr="00D32109" w:rsidRDefault="00EB7286" w:rsidP="005D6F1F">
            <w:pPr>
              <w:rPr>
                <w:i/>
                <w:sz w:val="24"/>
                <w:szCs w:val="24"/>
              </w:rPr>
            </w:pPr>
            <w:r>
              <w:rPr>
                <w:b/>
                <w:sz w:val="24"/>
                <w:szCs w:val="24"/>
              </w:rPr>
              <w:t xml:space="preserve">Assessment: </w:t>
            </w:r>
            <w:r w:rsidR="00D32109">
              <w:rPr>
                <w:i/>
                <w:sz w:val="24"/>
                <w:szCs w:val="24"/>
              </w:rPr>
              <w:t>After the chapter opener and vocabulary preview, ask students what they think they will be learning about in chapter 2.  Discuss why they think that.</w:t>
            </w:r>
            <w:r w:rsidR="00977838">
              <w:rPr>
                <w:i/>
                <w:sz w:val="24"/>
                <w:szCs w:val="24"/>
              </w:rPr>
              <w:t xml:space="preserve">  </w:t>
            </w:r>
          </w:p>
        </w:tc>
      </w:tr>
      <w:tr w:rsidR="00EB7286" w14:paraId="7D352450" w14:textId="77777777" w:rsidTr="00B17408">
        <w:tc>
          <w:tcPr>
            <w:tcW w:w="9576" w:type="dxa"/>
            <w:gridSpan w:val="5"/>
          </w:tcPr>
          <w:p w14:paraId="7D35244F" w14:textId="0111EE88" w:rsidR="00EB7286" w:rsidRPr="00FE5DB7" w:rsidRDefault="00D848E9" w:rsidP="00FE5DB7">
            <w:pPr>
              <w:autoSpaceDE w:val="0"/>
              <w:autoSpaceDN w:val="0"/>
              <w:adjustRightInd w:val="0"/>
              <w:rPr>
                <w:i/>
                <w:sz w:val="24"/>
                <w:szCs w:val="24"/>
              </w:rPr>
            </w:pPr>
            <w:r>
              <w:rPr>
                <w:b/>
                <w:sz w:val="24"/>
                <w:szCs w:val="24"/>
              </w:rPr>
              <w:t xml:space="preserve">Materials: </w:t>
            </w:r>
            <w:r w:rsidR="00DB012C">
              <w:rPr>
                <w:i/>
                <w:sz w:val="24"/>
                <w:szCs w:val="24"/>
              </w:rPr>
              <w:t>Computer (Pearson Online), Student Workbooks</w:t>
            </w:r>
          </w:p>
        </w:tc>
      </w:tr>
      <w:tr w:rsidR="00476A1F" w14:paraId="7D352452" w14:textId="77777777" w:rsidTr="00B17408">
        <w:tc>
          <w:tcPr>
            <w:tcW w:w="9576" w:type="dxa"/>
            <w:gridSpan w:val="5"/>
          </w:tcPr>
          <w:p w14:paraId="7D352451" w14:textId="6584D511" w:rsidR="00476A1F" w:rsidRPr="004912A6" w:rsidRDefault="00476A1F" w:rsidP="009642F3">
            <w:pPr>
              <w:autoSpaceDE w:val="0"/>
              <w:autoSpaceDN w:val="0"/>
              <w:adjustRightInd w:val="0"/>
              <w:jc w:val="center"/>
              <w:rPr>
                <w:b/>
                <w:sz w:val="24"/>
                <w:szCs w:val="24"/>
              </w:rPr>
            </w:pPr>
            <w:r>
              <w:rPr>
                <w:b/>
                <w:sz w:val="26"/>
                <w:szCs w:val="26"/>
              </w:rPr>
              <w:t>LESSON PROCEDURES</w:t>
            </w:r>
          </w:p>
        </w:tc>
      </w:tr>
      <w:tr w:rsidR="00EB7286" w14:paraId="7D352458" w14:textId="77777777" w:rsidTr="00B17408">
        <w:tc>
          <w:tcPr>
            <w:tcW w:w="9576" w:type="dxa"/>
            <w:gridSpan w:val="5"/>
          </w:tcPr>
          <w:p w14:paraId="7D352457" w14:textId="34178D2A" w:rsidR="00FA54C0" w:rsidRPr="002B40CA" w:rsidRDefault="00EB7286" w:rsidP="00D32109">
            <w:pPr>
              <w:autoSpaceDE w:val="0"/>
              <w:autoSpaceDN w:val="0"/>
              <w:adjustRightInd w:val="0"/>
              <w:rPr>
                <w:rFonts w:ascii="TTE1CB6198t00" w:hAnsi="TTE1CB6198t00" w:cs="TTE1CB6198t00"/>
                <w:b/>
                <w:sz w:val="21"/>
                <w:szCs w:val="21"/>
              </w:rPr>
            </w:pPr>
            <w:r w:rsidRPr="0081173A">
              <w:rPr>
                <w:b/>
                <w:sz w:val="24"/>
                <w:szCs w:val="24"/>
              </w:rPr>
              <w:t>Anticipatory Set:</w:t>
            </w:r>
            <w:r w:rsidRPr="0081173A">
              <w:rPr>
                <w:rFonts w:ascii="TTE1CB6198t00" w:hAnsi="TTE1CB6198t00" w:cs="TTE1CB6198t00"/>
                <w:b/>
                <w:sz w:val="21"/>
                <w:szCs w:val="21"/>
              </w:rPr>
              <w:t xml:space="preserve"> </w:t>
            </w:r>
            <w:r w:rsidR="003606DC">
              <w:rPr>
                <w:rFonts w:ascii="TTE1CB6198t00" w:hAnsi="TTE1CB6198t00" w:cs="TTE1CB6198t00"/>
                <w:b/>
                <w:sz w:val="21"/>
                <w:szCs w:val="21"/>
              </w:rPr>
              <w:t xml:space="preserve"> </w:t>
            </w:r>
            <w:r w:rsidR="00D32109">
              <w:rPr>
                <w:rFonts w:cstheme="minorHAnsi"/>
                <w:i/>
                <w:sz w:val="23"/>
                <w:szCs w:val="23"/>
              </w:rPr>
              <w:t>Look at the big question.  Talk about the meaning of the question:  how do people get what they need?</w:t>
            </w:r>
          </w:p>
        </w:tc>
      </w:tr>
      <w:tr w:rsidR="00EB7286" w14:paraId="7D35245C" w14:textId="77777777" w:rsidTr="00DF0B50">
        <w:trPr>
          <w:trHeight w:val="467"/>
        </w:trPr>
        <w:tc>
          <w:tcPr>
            <w:tcW w:w="9576" w:type="dxa"/>
            <w:gridSpan w:val="5"/>
          </w:tcPr>
          <w:p w14:paraId="7D35245B" w14:textId="7579E3AD" w:rsidR="00EB7286" w:rsidRPr="007D3AA9" w:rsidRDefault="00EB7286" w:rsidP="007D3AA9">
            <w:pPr>
              <w:autoSpaceDE w:val="0"/>
              <w:autoSpaceDN w:val="0"/>
              <w:adjustRightInd w:val="0"/>
              <w:jc w:val="center"/>
              <w:rPr>
                <w:sz w:val="24"/>
                <w:szCs w:val="24"/>
              </w:rPr>
            </w:pPr>
            <w:r w:rsidRPr="00856F5A">
              <w:rPr>
                <w:b/>
                <w:sz w:val="24"/>
                <w:szCs w:val="24"/>
              </w:rPr>
              <w:t>Input/Mode</w:t>
            </w:r>
            <w:r w:rsidR="00856F5A" w:rsidRPr="00856F5A">
              <w:rPr>
                <w:b/>
                <w:sz w:val="24"/>
                <w:szCs w:val="24"/>
              </w:rPr>
              <w:t>ling/Guided Practice/Check for U</w:t>
            </w:r>
            <w:r w:rsidR="00490591">
              <w:rPr>
                <w:b/>
                <w:sz w:val="24"/>
                <w:szCs w:val="24"/>
              </w:rPr>
              <w:t xml:space="preserve">nderstanding: </w:t>
            </w:r>
          </w:p>
        </w:tc>
      </w:tr>
      <w:tr w:rsidR="00EB7286" w14:paraId="7D352467" w14:textId="77777777" w:rsidTr="00476A1F">
        <w:tc>
          <w:tcPr>
            <w:tcW w:w="4559" w:type="dxa"/>
            <w:gridSpan w:val="2"/>
          </w:tcPr>
          <w:p w14:paraId="2135CEB7" w14:textId="7566866F" w:rsidR="00EB7286" w:rsidRDefault="00EB7286" w:rsidP="009642F3">
            <w:pPr>
              <w:autoSpaceDE w:val="0"/>
              <w:autoSpaceDN w:val="0"/>
              <w:adjustRightInd w:val="0"/>
              <w:jc w:val="center"/>
              <w:rPr>
                <w:b/>
                <w:sz w:val="24"/>
                <w:szCs w:val="24"/>
              </w:rPr>
            </w:pPr>
            <w:r>
              <w:rPr>
                <w:b/>
                <w:sz w:val="24"/>
                <w:szCs w:val="24"/>
              </w:rPr>
              <w:t>Teacher will do:</w:t>
            </w:r>
          </w:p>
          <w:p w14:paraId="1BC6E3B9" w14:textId="77777777" w:rsidR="00DF0B50" w:rsidRPr="00D83708" w:rsidRDefault="00DF0B50" w:rsidP="00DF0B50">
            <w:pPr>
              <w:pStyle w:val="ListParagraph"/>
              <w:numPr>
                <w:ilvl w:val="0"/>
                <w:numId w:val="3"/>
              </w:numPr>
              <w:autoSpaceDE w:val="0"/>
              <w:autoSpaceDN w:val="0"/>
              <w:adjustRightInd w:val="0"/>
              <w:rPr>
                <w:szCs w:val="24"/>
              </w:rPr>
            </w:pPr>
            <w:r w:rsidRPr="00D83708">
              <w:rPr>
                <w:szCs w:val="24"/>
              </w:rPr>
              <w:t xml:space="preserve">After snack is finished, ask the students to clean up their snack and put it in either the trash can or their backpack.  </w:t>
            </w:r>
          </w:p>
          <w:p w14:paraId="381ADE97" w14:textId="77777777" w:rsidR="00DF0B50" w:rsidRPr="00D83708" w:rsidRDefault="00DF0B50" w:rsidP="00DF0B50">
            <w:pPr>
              <w:pStyle w:val="ListParagraph"/>
              <w:numPr>
                <w:ilvl w:val="0"/>
                <w:numId w:val="3"/>
              </w:numPr>
              <w:autoSpaceDE w:val="0"/>
              <w:autoSpaceDN w:val="0"/>
              <w:adjustRightInd w:val="0"/>
              <w:rPr>
                <w:szCs w:val="24"/>
              </w:rPr>
            </w:pPr>
            <w:r w:rsidRPr="00D83708">
              <w:rPr>
                <w:szCs w:val="24"/>
              </w:rPr>
              <w:t>While the students are cleaning up, pull up the social studies lesson online.</w:t>
            </w:r>
          </w:p>
          <w:p w14:paraId="79DA0B09" w14:textId="618E1F2B" w:rsidR="00DF0B50" w:rsidRPr="00D83708" w:rsidRDefault="00DF0B50" w:rsidP="00DF0B50">
            <w:pPr>
              <w:pStyle w:val="ListParagraph"/>
              <w:numPr>
                <w:ilvl w:val="0"/>
                <w:numId w:val="3"/>
              </w:numPr>
              <w:autoSpaceDE w:val="0"/>
              <w:autoSpaceDN w:val="0"/>
              <w:adjustRightInd w:val="0"/>
              <w:rPr>
                <w:szCs w:val="24"/>
              </w:rPr>
            </w:pPr>
            <w:r w:rsidRPr="00D83708">
              <w:rPr>
                <w:szCs w:val="24"/>
              </w:rPr>
              <w:t xml:space="preserve">Ask students </w:t>
            </w:r>
            <w:r w:rsidR="00D107E6">
              <w:rPr>
                <w:szCs w:val="24"/>
              </w:rPr>
              <w:t>to come sit on the front carpet.  Remind students that they do not need to bring anything with them to the carpet.</w:t>
            </w:r>
          </w:p>
          <w:p w14:paraId="6D8C184D" w14:textId="450B6E67" w:rsidR="00DF0B50" w:rsidRPr="00D83708" w:rsidRDefault="00D32109" w:rsidP="00DF0B50">
            <w:pPr>
              <w:pStyle w:val="ListParagraph"/>
              <w:numPr>
                <w:ilvl w:val="0"/>
                <w:numId w:val="3"/>
              </w:numPr>
              <w:autoSpaceDE w:val="0"/>
              <w:autoSpaceDN w:val="0"/>
              <w:adjustRightInd w:val="0"/>
              <w:rPr>
                <w:szCs w:val="24"/>
              </w:rPr>
            </w:pPr>
            <w:r>
              <w:rPr>
                <w:szCs w:val="24"/>
              </w:rPr>
              <w:t xml:space="preserve">Ask students to look at the big question.  Read the big question aloud.  Discuss with the students what the meaning of this question is.  </w:t>
            </w:r>
          </w:p>
          <w:p w14:paraId="610C0582" w14:textId="0340A37B" w:rsidR="00D32109" w:rsidRDefault="00D32109" w:rsidP="00D32109">
            <w:pPr>
              <w:pStyle w:val="ListParagraph"/>
              <w:numPr>
                <w:ilvl w:val="0"/>
                <w:numId w:val="3"/>
              </w:numPr>
              <w:autoSpaceDE w:val="0"/>
              <w:autoSpaceDN w:val="0"/>
              <w:adjustRightInd w:val="0"/>
              <w:rPr>
                <w:szCs w:val="24"/>
              </w:rPr>
            </w:pPr>
            <w:r>
              <w:rPr>
                <w:szCs w:val="24"/>
              </w:rPr>
              <w:t>Go through the chapter 2 digital presentation.  Call on students to help with the activities throughout.</w:t>
            </w:r>
          </w:p>
          <w:p w14:paraId="61CC5D47" w14:textId="00D1AA0F" w:rsidR="00D32109" w:rsidRPr="00D32109" w:rsidRDefault="00D32109" w:rsidP="00D32109">
            <w:pPr>
              <w:pStyle w:val="ListParagraph"/>
              <w:numPr>
                <w:ilvl w:val="0"/>
                <w:numId w:val="3"/>
              </w:numPr>
              <w:autoSpaceDE w:val="0"/>
              <w:autoSpaceDN w:val="0"/>
              <w:adjustRightInd w:val="0"/>
              <w:rPr>
                <w:szCs w:val="24"/>
              </w:rPr>
            </w:pPr>
            <w:r>
              <w:rPr>
                <w:szCs w:val="24"/>
              </w:rPr>
              <w:t xml:space="preserve">Listen to the song Trucks and Buses.  Discuss the meaning of the song. </w:t>
            </w:r>
          </w:p>
          <w:p w14:paraId="7353E3C3" w14:textId="77777777" w:rsidR="00387E8F" w:rsidRDefault="00D107E6" w:rsidP="00F77CDB">
            <w:pPr>
              <w:pStyle w:val="ListParagraph"/>
              <w:numPr>
                <w:ilvl w:val="0"/>
                <w:numId w:val="5"/>
              </w:numPr>
              <w:autoSpaceDE w:val="0"/>
              <w:autoSpaceDN w:val="0"/>
              <w:adjustRightInd w:val="0"/>
              <w:rPr>
                <w:szCs w:val="24"/>
              </w:rPr>
            </w:pPr>
            <w:r>
              <w:rPr>
                <w:szCs w:val="24"/>
              </w:rPr>
              <w:t xml:space="preserve">Read the vocabulary works one at a time.  Discuss what each word might </w:t>
            </w:r>
            <w:r>
              <w:rPr>
                <w:szCs w:val="24"/>
              </w:rPr>
              <w:lastRenderedPageBreak/>
              <w:t>mean.  Define the words.  Call on students to take turns coming up and circling examples of these words in the picture.  Do the first one as an example.</w:t>
            </w:r>
          </w:p>
          <w:p w14:paraId="6AED3AC8" w14:textId="29F4F967" w:rsidR="00D107E6" w:rsidRDefault="00D107E6" w:rsidP="00F77CDB">
            <w:pPr>
              <w:pStyle w:val="ListParagraph"/>
              <w:numPr>
                <w:ilvl w:val="0"/>
                <w:numId w:val="5"/>
              </w:numPr>
              <w:autoSpaceDE w:val="0"/>
              <w:autoSpaceDN w:val="0"/>
              <w:adjustRightInd w:val="0"/>
              <w:rPr>
                <w:szCs w:val="24"/>
              </w:rPr>
            </w:pPr>
            <w:r>
              <w:rPr>
                <w:szCs w:val="24"/>
              </w:rPr>
              <w:t xml:space="preserve">Lead a discussion about what the students think they will learn in chapter 2.  </w:t>
            </w:r>
          </w:p>
          <w:p w14:paraId="1CF1701B" w14:textId="77777777" w:rsidR="00D107E6" w:rsidRDefault="00D107E6" w:rsidP="00F77CDB">
            <w:pPr>
              <w:pStyle w:val="ListParagraph"/>
              <w:numPr>
                <w:ilvl w:val="0"/>
                <w:numId w:val="5"/>
              </w:numPr>
              <w:autoSpaceDE w:val="0"/>
              <w:autoSpaceDN w:val="0"/>
              <w:adjustRightInd w:val="0"/>
              <w:rPr>
                <w:szCs w:val="24"/>
              </w:rPr>
            </w:pPr>
            <w:r>
              <w:rPr>
                <w:szCs w:val="24"/>
              </w:rPr>
              <w:t>Ask students to return to their seats.</w:t>
            </w:r>
          </w:p>
          <w:p w14:paraId="7D35245D" w14:textId="488A13C5" w:rsidR="00D107E6" w:rsidRPr="00F77CDB" w:rsidRDefault="00D107E6" w:rsidP="00F77CDB">
            <w:pPr>
              <w:pStyle w:val="ListParagraph"/>
              <w:numPr>
                <w:ilvl w:val="0"/>
                <w:numId w:val="5"/>
              </w:numPr>
              <w:autoSpaceDE w:val="0"/>
              <w:autoSpaceDN w:val="0"/>
              <w:adjustRightInd w:val="0"/>
              <w:rPr>
                <w:szCs w:val="24"/>
              </w:rPr>
            </w:pPr>
            <w:r>
              <w:rPr>
                <w:szCs w:val="24"/>
              </w:rPr>
              <w:t xml:space="preserve">Turn on Go Noodle before writing. </w:t>
            </w:r>
          </w:p>
        </w:tc>
        <w:tc>
          <w:tcPr>
            <w:tcW w:w="5017" w:type="dxa"/>
            <w:gridSpan w:val="3"/>
          </w:tcPr>
          <w:p w14:paraId="7D35245E" w14:textId="77777777" w:rsidR="00EB7286" w:rsidRDefault="00EB7286" w:rsidP="009642F3">
            <w:pPr>
              <w:autoSpaceDE w:val="0"/>
              <w:autoSpaceDN w:val="0"/>
              <w:adjustRightInd w:val="0"/>
              <w:jc w:val="center"/>
              <w:rPr>
                <w:b/>
                <w:sz w:val="24"/>
                <w:szCs w:val="24"/>
              </w:rPr>
            </w:pPr>
            <w:r>
              <w:rPr>
                <w:b/>
                <w:sz w:val="24"/>
                <w:szCs w:val="24"/>
              </w:rPr>
              <w:lastRenderedPageBreak/>
              <w:t>Student will do:</w:t>
            </w:r>
          </w:p>
          <w:p w14:paraId="2CAFA432" w14:textId="77777777" w:rsidR="00D82C22" w:rsidRDefault="00D82C22" w:rsidP="00D82C22">
            <w:pPr>
              <w:pStyle w:val="ListParagraph"/>
              <w:numPr>
                <w:ilvl w:val="0"/>
                <w:numId w:val="6"/>
              </w:numPr>
              <w:autoSpaceDE w:val="0"/>
              <w:autoSpaceDN w:val="0"/>
              <w:adjustRightInd w:val="0"/>
              <w:spacing w:after="200" w:line="276" w:lineRule="auto"/>
              <w:rPr>
                <w:szCs w:val="24"/>
              </w:rPr>
            </w:pPr>
            <w:r>
              <w:rPr>
                <w:szCs w:val="24"/>
              </w:rPr>
              <w:t xml:space="preserve">After snack, clean up snack and put it in either the trash can or in their backpack. </w:t>
            </w:r>
          </w:p>
          <w:p w14:paraId="693ADA9E" w14:textId="6DDE67CD" w:rsidR="00D82C22" w:rsidRDefault="00D107E6" w:rsidP="00D82C22">
            <w:pPr>
              <w:pStyle w:val="ListParagraph"/>
              <w:numPr>
                <w:ilvl w:val="0"/>
                <w:numId w:val="6"/>
              </w:numPr>
              <w:autoSpaceDE w:val="0"/>
              <w:autoSpaceDN w:val="0"/>
              <w:adjustRightInd w:val="0"/>
              <w:spacing w:after="200" w:line="276" w:lineRule="auto"/>
              <w:rPr>
                <w:szCs w:val="24"/>
              </w:rPr>
            </w:pPr>
            <w:r>
              <w:rPr>
                <w:szCs w:val="24"/>
              </w:rPr>
              <w:t xml:space="preserve">When the teacher asks, </w:t>
            </w:r>
            <w:r w:rsidR="00D82C22">
              <w:rPr>
                <w:szCs w:val="24"/>
              </w:rPr>
              <w:t>come to the carpet in the front of the room</w:t>
            </w:r>
            <w:r>
              <w:rPr>
                <w:szCs w:val="24"/>
              </w:rPr>
              <w:t xml:space="preserve"> but don’t bring anything with you</w:t>
            </w:r>
            <w:r w:rsidR="00D82C22">
              <w:rPr>
                <w:szCs w:val="24"/>
              </w:rPr>
              <w:t>.</w:t>
            </w:r>
          </w:p>
          <w:p w14:paraId="585D2225" w14:textId="77777777" w:rsidR="00EB7286" w:rsidRDefault="00D107E6" w:rsidP="00D107E6">
            <w:pPr>
              <w:pStyle w:val="ListParagraph"/>
              <w:numPr>
                <w:ilvl w:val="0"/>
                <w:numId w:val="6"/>
              </w:numPr>
              <w:autoSpaceDE w:val="0"/>
              <w:autoSpaceDN w:val="0"/>
              <w:adjustRightInd w:val="0"/>
              <w:rPr>
                <w:szCs w:val="24"/>
              </w:rPr>
            </w:pPr>
            <w:r>
              <w:rPr>
                <w:szCs w:val="24"/>
              </w:rPr>
              <w:t>Listen as the teacher reads the big question aloud.  Discuss with the class what the meaning of this question is.</w:t>
            </w:r>
          </w:p>
          <w:p w14:paraId="04041399" w14:textId="77777777" w:rsidR="00D107E6" w:rsidRDefault="00D107E6" w:rsidP="00D107E6">
            <w:pPr>
              <w:pStyle w:val="ListParagraph"/>
              <w:numPr>
                <w:ilvl w:val="0"/>
                <w:numId w:val="6"/>
              </w:numPr>
              <w:autoSpaceDE w:val="0"/>
              <w:autoSpaceDN w:val="0"/>
              <w:adjustRightInd w:val="0"/>
              <w:rPr>
                <w:szCs w:val="24"/>
              </w:rPr>
            </w:pPr>
            <w:r>
              <w:rPr>
                <w:szCs w:val="24"/>
              </w:rPr>
              <w:t xml:space="preserve">Participate and follow directions throughout the chapter 2 digital presentation.  Raise your hands to help with the activities in the presentation.  </w:t>
            </w:r>
          </w:p>
          <w:p w14:paraId="6DA50E71" w14:textId="77777777" w:rsidR="00D107E6" w:rsidRDefault="00D107E6" w:rsidP="00D107E6">
            <w:pPr>
              <w:pStyle w:val="ListParagraph"/>
              <w:numPr>
                <w:ilvl w:val="0"/>
                <w:numId w:val="6"/>
              </w:numPr>
              <w:autoSpaceDE w:val="0"/>
              <w:autoSpaceDN w:val="0"/>
              <w:adjustRightInd w:val="0"/>
              <w:rPr>
                <w:szCs w:val="24"/>
              </w:rPr>
            </w:pPr>
            <w:r>
              <w:rPr>
                <w:szCs w:val="24"/>
              </w:rPr>
              <w:t xml:space="preserve">Listen to the song Trucks and Buses.  Discuss with the class the meaning of the song.  </w:t>
            </w:r>
          </w:p>
          <w:p w14:paraId="7027F42B" w14:textId="77777777" w:rsidR="00D107E6" w:rsidRDefault="00D107E6" w:rsidP="00D107E6">
            <w:pPr>
              <w:pStyle w:val="ListParagraph"/>
              <w:numPr>
                <w:ilvl w:val="0"/>
                <w:numId w:val="6"/>
              </w:numPr>
              <w:autoSpaceDE w:val="0"/>
              <w:autoSpaceDN w:val="0"/>
              <w:adjustRightInd w:val="0"/>
              <w:rPr>
                <w:szCs w:val="24"/>
              </w:rPr>
            </w:pPr>
            <w:r>
              <w:rPr>
                <w:szCs w:val="24"/>
              </w:rPr>
              <w:t xml:space="preserve">Look at the vocabulary preview.  Help the teacher define each word on the screen.  Raise your hand to come up and circle examples of the words in the picture.  </w:t>
            </w:r>
          </w:p>
          <w:p w14:paraId="3610A9E1" w14:textId="77777777" w:rsidR="00D107E6" w:rsidRDefault="00D107E6" w:rsidP="00D107E6">
            <w:pPr>
              <w:pStyle w:val="ListParagraph"/>
              <w:numPr>
                <w:ilvl w:val="0"/>
                <w:numId w:val="6"/>
              </w:numPr>
              <w:autoSpaceDE w:val="0"/>
              <w:autoSpaceDN w:val="0"/>
              <w:adjustRightInd w:val="0"/>
              <w:rPr>
                <w:szCs w:val="24"/>
              </w:rPr>
            </w:pPr>
            <w:r>
              <w:rPr>
                <w:szCs w:val="24"/>
              </w:rPr>
              <w:t xml:space="preserve">Think and discuss what you think you will </w:t>
            </w:r>
            <w:r>
              <w:rPr>
                <w:szCs w:val="24"/>
              </w:rPr>
              <w:lastRenderedPageBreak/>
              <w:t xml:space="preserve">learn about in chapter 2.  </w:t>
            </w:r>
          </w:p>
          <w:p w14:paraId="37DE266F" w14:textId="77777777" w:rsidR="00D107E6" w:rsidRDefault="00D107E6" w:rsidP="00D107E6">
            <w:pPr>
              <w:pStyle w:val="ListParagraph"/>
              <w:numPr>
                <w:ilvl w:val="0"/>
                <w:numId w:val="6"/>
              </w:numPr>
              <w:autoSpaceDE w:val="0"/>
              <w:autoSpaceDN w:val="0"/>
              <w:adjustRightInd w:val="0"/>
              <w:rPr>
                <w:szCs w:val="24"/>
              </w:rPr>
            </w:pPr>
            <w:r>
              <w:rPr>
                <w:szCs w:val="24"/>
              </w:rPr>
              <w:t>Return to your seat.</w:t>
            </w:r>
          </w:p>
          <w:p w14:paraId="7D352466" w14:textId="0EE75C38" w:rsidR="00D107E6" w:rsidRPr="00D107E6" w:rsidRDefault="00D107E6" w:rsidP="00D107E6">
            <w:pPr>
              <w:pStyle w:val="ListParagraph"/>
              <w:numPr>
                <w:ilvl w:val="0"/>
                <w:numId w:val="6"/>
              </w:numPr>
              <w:autoSpaceDE w:val="0"/>
              <w:autoSpaceDN w:val="0"/>
              <w:adjustRightInd w:val="0"/>
              <w:rPr>
                <w:szCs w:val="24"/>
              </w:rPr>
            </w:pPr>
            <w:r>
              <w:rPr>
                <w:szCs w:val="24"/>
              </w:rPr>
              <w:t>Act appropriately during Go Noodle.</w:t>
            </w:r>
          </w:p>
        </w:tc>
      </w:tr>
      <w:tr w:rsidR="00EB7286" w14:paraId="7D35246D" w14:textId="77777777" w:rsidTr="00B17408">
        <w:tc>
          <w:tcPr>
            <w:tcW w:w="9576" w:type="dxa"/>
            <w:gridSpan w:val="5"/>
          </w:tcPr>
          <w:p w14:paraId="7D35246C" w14:textId="76942B06" w:rsidR="00C151AD" w:rsidRPr="002B40CA" w:rsidRDefault="00EB7286" w:rsidP="009642F3">
            <w:pPr>
              <w:autoSpaceDE w:val="0"/>
              <w:autoSpaceDN w:val="0"/>
              <w:adjustRightInd w:val="0"/>
              <w:rPr>
                <w:i/>
                <w:sz w:val="24"/>
                <w:szCs w:val="24"/>
              </w:rPr>
            </w:pPr>
            <w:r>
              <w:rPr>
                <w:b/>
                <w:sz w:val="24"/>
                <w:szCs w:val="24"/>
              </w:rPr>
              <w:lastRenderedPageBreak/>
              <w:t>Closure:</w:t>
            </w:r>
            <w:r w:rsidR="002B40CA">
              <w:rPr>
                <w:b/>
                <w:sz w:val="24"/>
                <w:szCs w:val="24"/>
              </w:rPr>
              <w:t xml:space="preserve">  </w:t>
            </w:r>
            <w:r w:rsidR="00D107E6">
              <w:rPr>
                <w:i/>
                <w:sz w:val="24"/>
                <w:szCs w:val="24"/>
              </w:rPr>
              <w:t xml:space="preserve">Ask students what they think they will be learning about in chapter 2.  Discuss why they think that.  </w:t>
            </w:r>
          </w:p>
        </w:tc>
      </w:tr>
      <w:tr w:rsidR="005D6F1F" w14:paraId="7F9428B0" w14:textId="77777777" w:rsidTr="00B17408">
        <w:tc>
          <w:tcPr>
            <w:tcW w:w="9576" w:type="dxa"/>
            <w:gridSpan w:val="5"/>
          </w:tcPr>
          <w:p w14:paraId="79094718" w14:textId="77777777" w:rsidR="005D6F1F" w:rsidRPr="0081173A" w:rsidRDefault="005D6F1F" w:rsidP="005D6F1F">
            <w:pPr>
              <w:autoSpaceDE w:val="0"/>
              <w:autoSpaceDN w:val="0"/>
              <w:adjustRightInd w:val="0"/>
              <w:rPr>
                <w:b/>
                <w:sz w:val="24"/>
                <w:szCs w:val="24"/>
              </w:rPr>
            </w:pPr>
            <w:r w:rsidRPr="0081173A">
              <w:rPr>
                <w:b/>
                <w:sz w:val="24"/>
                <w:szCs w:val="24"/>
              </w:rPr>
              <w:t>Differentiation:</w:t>
            </w:r>
          </w:p>
          <w:p w14:paraId="12847BF5" w14:textId="35EB2975" w:rsidR="00387E8F" w:rsidRPr="00FE5DB7" w:rsidRDefault="00FE5DB7" w:rsidP="005D6F1F">
            <w:pPr>
              <w:autoSpaceDE w:val="0"/>
              <w:autoSpaceDN w:val="0"/>
              <w:adjustRightInd w:val="0"/>
              <w:rPr>
                <w:rFonts w:cstheme="minorHAnsi"/>
                <w:i/>
                <w:iCs/>
                <w:sz w:val="23"/>
                <w:szCs w:val="23"/>
              </w:rPr>
            </w:pPr>
            <w:r w:rsidRPr="00FE5DB7">
              <w:rPr>
                <w:rFonts w:cstheme="minorHAnsi"/>
                <w:i/>
                <w:iCs/>
                <w:sz w:val="23"/>
                <w:szCs w:val="23"/>
              </w:rPr>
              <w:t>The students will sit on the floor in the front of the room next to the white board in order to better see the book being projected.</w:t>
            </w:r>
          </w:p>
        </w:tc>
      </w:tr>
      <w:tr w:rsidR="006662D1" w14:paraId="67016DFB" w14:textId="77777777" w:rsidTr="00B17408">
        <w:tc>
          <w:tcPr>
            <w:tcW w:w="9576" w:type="dxa"/>
            <w:gridSpan w:val="5"/>
          </w:tcPr>
          <w:p w14:paraId="47D8E621" w14:textId="44963927" w:rsidR="006662D1" w:rsidRPr="003B352A" w:rsidRDefault="006662D1" w:rsidP="005D6F1F">
            <w:pPr>
              <w:autoSpaceDE w:val="0"/>
              <w:autoSpaceDN w:val="0"/>
              <w:adjustRightInd w:val="0"/>
              <w:rPr>
                <w:i/>
                <w:sz w:val="24"/>
                <w:szCs w:val="24"/>
              </w:rPr>
            </w:pPr>
            <w:r>
              <w:rPr>
                <w:b/>
                <w:sz w:val="24"/>
                <w:szCs w:val="24"/>
              </w:rPr>
              <w:t xml:space="preserve">References:  </w:t>
            </w:r>
            <w:r w:rsidR="003B352A" w:rsidRPr="00E244B0">
              <w:rPr>
                <w:sz w:val="24"/>
                <w:szCs w:val="24"/>
              </w:rPr>
              <w:t>My World Social Studies Text Book</w:t>
            </w:r>
          </w:p>
        </w:tc>
      </w:tr>
      <w:tr w:rsidR="00AC37DF" w14:paraId="34B0AAAA" w14:textId="77777777" w:rsidTr="00011BB9">
        <w:trPr>
          <w:trHeight w:val="413"/>
        </w:trPr>
        <w:tc>
          <w:tcPr>
            <w:tcW w:w="9576" w:type="dxa"/>
            <w:gridSpan w:val="5"/>
          </w:tcPr>
          <w:p w14:paraId="42B4FF3D" w14:textId="0C4147EA" w:rsidR="00AC37DF" w:rsidRPr="00011BB9" w:rsidRDefault="00AC37DF" w:rsidP="00011BB9">
            <w:pPr>
              <w:autoSpaceDE w:val="0"/>
              <w:autoSpaceDN w:val="0"/>
              <w:adjustRightInd w:val="0"/>
              <w:jc w:val="center"/>
              <w:rPr>
                <w:b/>
                <w:sz w:val="26"/>
                <w:szCs w:val="26"/>
              </w:rPr>
            </w:pPr>
            <w:r>
              <w:rPr>
                <w:b/>
                <w:sz w:val="26"/>
                <w:szCs w:val="26"/>
              </w:rPr>
              <w:t>LESSON ANALYSIS</w:t>
            </w:r>
          </w:p>
        </w:tc>
      </w:tr>
      <w:tr w:rsidR="005D6F1F" w14:paraId="69E14C1C" w14:textId="77777777" w:rsidTr="00B17408">
        <w:tc>
          <w:tcPr>
            <w:tcW w:w="9576" w:type="dxa"/>
            <w:gridSpan w:val="5"/>
          </w:tcPr>
          <w:p w14:paraId="1F567EBD" w14:textId="6602D82A" w:rsidR="005D6F1F" w:rsidRPr="00387E8F" w:rsidRDefault="005D6F1F" w:rsidP="005D6F1F">
            <w:pPr>
              <w:autoSpaceDE w:val="0"/>
              <w:autoSpaceDN w:val="0"/>
              <w:adjustRightInd w:val="0"/>
              <w:rPr>
                <w:rFonts w:ascii="Times-Bold" w:hAnsi="Times-Bold" w:cs="Times-Bold"/>
                <w:b/>
                <w:bCs/>
                <w:sz w:val="23"/>
                <w:szCs w:val="23"/>
              </w:rPr>
            </w:pPr>
            <w:r w:rsidRPr="00387E8F">
              <w:rPr>
                <w:b/>
                <w:sz w:val="24"/>
                <w:szCs w:val="24"/>
              </w:rPr>
              <w:t xml:space="preserve">Content Knowledge: </w:t>
            </w:r>
          </w:p>
          <w:p w14:paraId="5DED02A4" w14:textId="2031A077" w:rsidR="000E3771" w:rsidRDefault="00101130" w:rsidP="000E3771">
            <w:pPr>
              <w:autoSpaceDE w:val="0"/>
              <w:autoSpaceDN w:val="0"/>
              <w:adjustRightInd w:val="0"/>
              <w:rPr>
                <w:rFonts w:cstheme="minorHAnsi"/>
                <w:i/>
                <w:iCs/>
                <w:sz w:val="23"/>
                <w:szCs w:val="23"/>
              </w:rPr>
            </w:pPr>
            <w:r>
              <w:rPr>
                <w:rFonts w:cstheme="minorHAnsi"/>
                <w:i/>
                <w:iCs/>
                <w:sz w:val="23"/>
                <w:szCs w:val="23"/>
              </w:rPr>
              <w:t xml:space="preserve">The chapter opener is </w:t>
            </w:r>
            <w:r w:rsidR="00841F4A">
              <w:rPr>
                <w:rFonts w:cstheme="minorHAnsi"/>
                <w:i/>
                <w:iCs/>
                <w:sz w:val="23"/>
                <w:szCs w:val="23"/>
              </w:rPr>
              <w:t>a way to introduce the new chapter and i</w:t>
            </w:r>
            <w:r w:rsidR="006A4F7E">
              <w:rPr>
                <w:rFonts w:cstheme="minorHAnsi"/>
                <w:i/>
                <w:iCs/>
                <w:sz w:val="23"/>
                <w:szCs w:val="23"/>
              </w:rPr>
              <w:t xml:space="preserve">ts vocabulary to the students.  The students will be learning about the big question for the chapter which is how do people get what they need?  </w:t>
            </w:r>
            <w:r>
              <w:rPr>
                <w:rFonts w:cstheme="minorHAnsi"/>
                <w:i/>
                <w:iCs/>
                <w:sz w:val="23"/>
                <w:szCs w:val="23"/>
              </w:rPr>
              <w:t xml:space="preserve"> </w:t>
            </w:r>
            <w:r w:rsidR="006A4F7E">
              <w:rPr>
                <w:rFonts w:cstheme="minorHAnsi"/>
                <w:i/>
                <w:iCs/>
                <w:sz w:val="23"/>
                <w:szCs w:val="23"/>
              </w:rPr>
              <w:t xml:space="preserve">The information learned in this lesson will be used by the students for the rest of the </w:t>
            </w:r>
            <w:r w:rsidR="003E7310">
              <w:rPr>
                <w:rFonts w:cstheme="minorHAnsi"/>
                <w:i/>
                <w:iCs/>
                <w:sz w:val="23"/>
                <w:szCs w:val="23"/>
              </w:rPr>
              <w:t xml:space="preserve">chapter.  The students will need the vocabulary to understand the reading and each chapter’s content builds on the previous chapter. </w:t>
            </w:r>
          </w:p>
          <w:p w14:paraId="650AAFB0" w14:textId="77777777" w:rsidR="00101130" w:rsidRPr="00387E8F" w:rsidRDefault="00101130" w:rsidP="000E3771">
            <w:pPr>
              <w:autoSpaceDE w:val="0"/>
              <w:autoSpaceDN w:val="0"/>
              <w:adjustRightInd w:val="0"/>
              <w:rPr>
                <w:rFonts w:cstheme="minorHAnsi"/>
                <w:i/>
                <w:iCs/>
                <w:sz w:val="23"/>
                <w:szCs w:val="23"/>
              </w:rPr>
            </w:pPr>
          </w:p>
          <w:p w14:paraId="640EC3D6" w14:textId="77777777" w:rsidR="005D6F1F" w:rsidRPr="00387E8F" w:rsidRDefault="005D6F1F" w:rsidP="005D6F1F">
            <w:pPr>
              <w:autoSpaceDE w:val="0"/>
              <w:autoSpaceDN w:val="0"/>
              <w:adjustRightInd w:val="0"/>
              <w:rPr>
                <w:b/>
                <w:sz w:val="24"/>
                <w:szCs w:val="24"/>
              </w:rPr>
            </w:pPr>
            <w:r w:rsidRPr="00387E8F">
              <w:rPr>
                <w:b/>
                <w:sz w:val="24"/>
                <w:szCs w:val="24"/>
              </w:rPr>
              <w:t xml:space="preserve">Teaching Methods/Strategies: </w:t>
            </w:r>
          </w:p>
          <w:p w14:paraId="33875554" w14:textId="1EA83F76" w:rsidR="005D6F1F" w:rsidRPr="003D6F54" w:rsidRDefault="00841F4A" w:rsidP="005D343F">
            <w:pPr>
              <w:autoSpaceDE w:val="0"/>
              <w:autoSpaceDN w:val="0"/>
              <w:adjustRightInd w:val="0"/>
              <w:rPr>
                <w:rFonts w:cstheme="minorHAnsi"/>
                <w:i/>
                <w:iCs/>
                <w:sz w:val="23"/>
                <w:szCs w:val="23"/>
              </w:rPr>
            </w:pPr>
            <w:r>
              <w:rPr>
                <w:rFonts w:cstheme="minorHAnsi"/>
                <w:i/>
                <w:iCs/>
                <w:sz w:val="23"/>
                <w:szCs w:val="23"/>
              </w:rPr>
              <w:t xml:space="preserve">This entire lesson will be whole group.  The students will be sitting on the floor in front of the screen </w:t>
            </w:r>
            <w:r w:rsidR="005D343F">
              <w:rPr>
                <w:rFonts w:cstheme="minorHAnsi"/>
                <w:i/>
                <w:iCs/>
                <w:sz w:val="23"/>
                <w:szCs w:val="23"/>
              </w:rPr>
              <w:t xml:space="preserve">so that all of the students can see the content.  The students will be participating in discussions about the vocabulary and the activities in the digital presentation.  The teacher will call on some students to allow them to come up and show what they have learned individually.  This is an easy way for the teacher to grasp the students’ level of understanding. </w:t>
            </w:r>
          </w:p>
        </w:tc>
      </w:tr>
      <w:tr w:rsidR="00AC37DF" w14:paraId="74926549" w14:textId="77777777" w:rsidTr="00B17408">
        <w:tc>
          <w:tcPr>
            <w:tcW w:w="9576" w:type="dxa"/>
            <w:gridSpan w:val="5"/>
          </w:tcPr>
          <w:p w14:paraId="79F22A72" w14:textId="77777777" w:rsidR="00AC37DF" w:rsidRDefault="00AC37DF" w:rsidP="00275991">
            <w:pPr>
              <w:autoSpaceDE w:val="0"/>
              <w:autoSpaceDN w:val="0"/>
              <w:adjustRightInd w:val="0"/>
              <w:jc w:val="center"/>
              <w:rPr>
                <w:b/>
                <w:sz w:val="26"/>
                <w:szCs w:val="26"/>
              </w:rPr>
            </w:pPr>
            <w:r>
              <w:rPr>
                <w:b/>
                <w:sz w:val="26"/>
                <w:szCs w:val="26"/>
              </w:rPr>
              <w:t>REFLECTION</w:t>
            </w:r>
          </w:p>
          <w:p w14:paraId="269671A4" w14:textId="7C978585" w:rsidR="00977838" w:rsidRPr="00AD7EEC" w:rsidRDefault="00317112" w:rsidP="00977838">
            <w:pPr>
              <w:autoSpaceDE w:val="0"/>
              <w:autoSpaceDN w:val="0"/>
              <w:adjustRightInd w:val="0"/>
              <w:rPr>
                <w:i/>
              </w:rPr>
            </w:pPr>
            <w:r>
              <w:rPr>
                <w:i/>
              </w:rPr>
              <w:t xml:space="preserve">This lesson was successful because the students loved the integration of technology into the lesson.  In the social studies chapter openers, the students have the opportunity to watch a video and listen to a song that introduces what they will be learning about.  There were also activities that I used to help the students begin to work hands-on with the material.  To make participation fair, I pulled students’ sticks and also called on the students who were using their body basics.  The students began discussing what the vocabulary words meant and what they thought they would learn in the chapter.  I think this lesson was great for getting students to think about how the content could be meaningful to them and why we were learning about the topics.  If I could change anything about this lesson, I would do the activities as a class once and then release the students into partners with iPads to go through the activities a second time.  I think this would help the students to apply what they learned whole group to partner work and it would </w:t>
            </w:r>
            <w:r w:rsidR="00B6232A">
              <w:rPr>
                <w:i/>
              </w:rPr>
              <w:t xml:space="preserve">push the students to really think about the material. </w:t>
            </w:r>
            <w:bookmarkStart w:id="0" w:name="_GoBack"/>
            <w:bookmarkEnd w:id="0"/>
          </w:p>
        </w:tc>
      </w:tr>
    </w:tbl>
    <w:p w14:paraId="50E9F5E1" w14:textId="3C12D91C" w:rsidR="003D0054" w:rsidRDefault="003D0054" w:rsidP="003D0054">
      <w:pPr>
        <w:spacing w:after="0" w:line="240" w:lineRule="auto"/>
      </w:pPr>
    </w:p>
    <w:sectPr w:rsidR="003D00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8D4E60" w14:textId="77777777" w:rsidR="00FD5B12" w:rsidRDefault="00FD5B12" w:rsidP="007353D6">
      <w:pPr>
        <w:spacing w:after="0" w:line="240" w:lineRule="auto"/>
      </w:pPr>
      <w:r>
        <w:separator/>
      </w:r>
    </w:p>
  </w:endnote>
  <w:endnote w:type="continuationSeparator" w:id="0">
    <w:p w14:paraId="441EC371" w14:textId="77777777" w:rsidR="00FD5B12" w:rsidRDefault="00FD5B12" w:rsidP="0073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1CB6198t00">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881FE" w14:textId="77777777" w:rsidR="00FD5B12" w:rsidRDefault="00FD5B12" w:rsidP="007353D6">
      <w:pPr>
        <w:spacing w:after="0" w:line="240" w:lineRule="auto"/>
      </w:pPr>
      <w:r>
        <w:separator/>
      </w:r>
    </w:p>
  </w:footnote>
  <w:footnote w:type="continuationSeparator" w:id="0">
    <w:p w14:paraId="68EE83A2" w14:textId="77777777" w:rsidR="00FD5B12" w:rsidRDefault="00FD5B12" w:rsidP="007353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7203"/>
    <w:multiLevelType w:val="hybridMultilevel"/>
    <w:tmpl w:val="D260263C"/>
    <w:lvl w:ilvl="0" w:tplc="89A2A2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700D7"/>
    <w:multiLevelType w:val="hybridMultilevel"/>
    <w:tmpl w:val="AAD40B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A31C4"/>
    <w:multiLevelType w:val="multilevel"/>
    <w:tmpl w:val="B5ECB2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BB6442"/>
    <w:multiLevelType w:val="multilevel"/>
    <w:tmpl w:val="0974F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A768D7"/>
    <w:multiLevelType w:val="hybridMultilevel"/>
    <w:tmpl w:val="EB104250"/>
    <w:lvl w:ilvl="0" w:tplc="DF8EF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C07187"/>
    <w:multiLevelType w:val="hybridMultilevel"/>
    <w:tmpl w:val="3A5C38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FD11FE"/>
    <w:multiLevelType w:val="hybridMultilevel"/>
    <w:tmpl w:val="E3DE74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882E83"/>
    <w:multiLevelType w:val="hybridMultilevel"/>
    <w:tmpl w:val="364EC6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0"/>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86"/>
    <w:rsid w:val="00011BB9"/>
    <w:rsid w:val="00071EC7"/>
    <w:rsid w:val="000E3771"/>
    <w:rsid w:val="000F5B96"/>
    <w:rsid w:val="00101130"/>
    <w:rsid w:val="001C536E"/>
    <w:rsid w:val="00246661"/>
    <w:rsid w:val="00281022"/>
    <w:rsid w:val="0029340B"/>
    <w:rsid w:val="00294D3C"/>
    <w:rsid w:val="002B2F80"/>
    <w:rsid w:val="002B40CA"/>
    <w:rsid w:val="002C707A"/>
    <w:rsid w:val="00317112"/>
    <w:rsid w:val="0035018E"/>
    <w:rsid w:val="00356C62"/>
    <w:rsid w:val="003606DC"/>
    <w:rsid w:val="00370DBD"/>
    <w:rsid w:val="00387E8F"/>
    <w:rsid w:val="00392ED9"/>
    <w:rsid w:val="003B352A"/>
    <w:rsid w:val="003C7F00"/>
    <w:rsid w:val="003D0054"/>
    <w:rsid w:val="003D6F54"/>
    <w:rsid w:val="003E7310"/>
    <w:rsid w:val="0047622E"/>
    <w:rsid w:val="00476A1F"/>
    <w:rsid w:val="00484969"/>
    <w:rsid w:val="00485433"/>
    <w:rsid w:val="00490591"/>
    <w:rsid w:val="004912A6"/>
    <w:rsid w:val="004A42F6"/>
    <w:rsid w:val="004B6893"/>
    <w:rsid w:val="004F65F3"/>
    <w:rsid w:val="0050275F"/>
    <w:rsid w:val="00533900"/>
    <w:rsid w:val="00546AAD"/>
    <w:rsid w:val="00547F12"/>
    <w:rsid w:val="00550C3B"/>
    <w:rsid w:val="00557C17"/>
    <w:rsid w:val="005D343F"/>
    <w:rsid w:val="005D6F1F"/>
    <w:rsid w:val="005D7639"/>
    <w:rsid w:val="005F280B"/>
    <w:rsid w:val="00604716"/>
    <w:rsid w:val="006662D1"/>
    <w:rsid w:val="006961B7"/>
    <w:rsid w:val="006A4F7E"/>
    <w:rsid w:val="00702B3B"/>
    <w:rsid w:val="00711EF6"/>
    <w:rsid w:val="007270B7"/>
    <w:rsid w:val="007353D6"/>
    <w:rsid w:val="007714F8"/>
    <w:rsid w:val="00792040"/>
    <w:rsid w:val="007D3AA9"/>
    <w:rsid w:val="00841F4A"/>
    <w:rsid w:val="00856F5A"/>
    <w:rsid w:val="008716CE"/>
    <w:rsid w:val="0087423D"/>
    <w:rsid w:val="008A50B9"/>
    <w:rsid w:val="008C5BB2"/>
    <w:rsid w:val="008D3832"/>
    <w:rsid w:val="008F4E72"/>
    <w:rsid w:val="00925607"/>
    <w:rsid w:val="0093554F"/>
    <w:rsid w:val="00977838"/>
    <w:rsid w:val="009B3F3B"/>
    <w:rsid w:val="009B6A7D"/>
    <w:rsid w:val="009D6E28"/>
    <w:rsid w:val="00A3425B"/>
    <w:rsid w:val="00A43DA1"/>
    <w:rsid w:val="00A64918"/>
    <w:rsid w:val="00A7285A"/>
    <w:rsid w:val="00A741D4"/>
    <w:rsid w:val="00A7696D"/>
    <w:rsid w:val="00AC37DF"/>
    <w:rsid w:val="00AD4F2B"/>
    <w:rsid w:val="00AD7EEC"/>
    <w:rsid w:val="00AF337B"/>
    <w:rsid w:val="00AF77B8"/>
    <w:rsid w:val="00B17408"/>
    <w:rsid w:val="00B6232A"/>
    <w:rsid w:val="00BE0AC2"/>
    <w:rsid w:val="00C151AD"/>
    <w:rsid w:val="00C32919"/>
    <w:rsid w:val="00C5152F"/>
    <w:rsid w:val="00C659CB"/>
    <w:rsid w:val="00CC2D38"/>
    <w:rsid w:val="00CF65BB"/>
    <w:rsid w:val="00D107E6"/>
    <w:rsid w:val="00D25D4B"/>
    <w:rsid w:val="00D32109"/>
    <w:rsid w:val="00D57C04"/>
    <w:rsid w:val="00D82C22"/>
    <w:rsid w:val="00D848E9"/>
    <w:rsid w:val="00D97D85"/>
    <w:rsid w:val="00DB012C"/>
    <w:rsid w:val="00DB5570"/>
    <w:rsid w:val="00DE1CB6"/>
    <w:rsid w:val="00DF0B50"/>
    <w:rsid w:val="00E244B0"/>
    <w:rsid w:val="00E95667"/>
    <w:rsid w:val="00EB2A80"/>
    <w:rsid w:val="00EB7286"/>
    <w:rsid w:val="00EC5E44"/>
    <w:rsid w:val="00F77CDB"/>
    <w:rsid w:val="00F84F4B"/>
    <w:rsid w:val="00FA30F1"/>
    <w:rsid w:val="00FA54C0"/>
    <w:rsid w:val="00FB79B8"/>
    <w:rsid w:val="00FD5B12"/>
    <w:rsid w:val="00FE5DB7"/>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ListParagraph">
    <w:name w:val="List Paragraph"/>
    <w:basedOn w:val="Normal"/>
    <w:uiPriority w:val="34"/>
    <w:qFormat/>
    <w:rsid w:val="00DF0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286"/>
    <w:rPr>
      <w:color w:val="0000FF" w:themeColor="hyperlink"/>
      <w:u w:val="single"/>
    </w:rPr>
  </w:style>
  <w:style w:type="character" w:styleId="FollowedHyperlink">
    <w:name w:val="FollowedHyperlink"/>
    <w:basedOn w:val="DefaultParagraphFont"/>
    <w:uiPriority w:val="99"/>
    <w:semiHidden/>
    <w:unhideWhenUsed/>
    <w:rsid w:val="00925607"/>
    <w:rPr>
      <w:color w:val="800080" w:themeColor="followedHyperlink"/>
      <w:u w:val="single"/>
    </w:rPr>
  </w:style>
  <w:style w:type="paragraph" w:styleId="Header">
    <w:name w:val="header"/>
    <w:basedOn w:val="Normal"/>
    <w:link w:val="HeaderChar"/>
    <w:uiPriority w:val="99"/>
    <w:unhideWhenUsed/>
    <w:rsid w:val="00735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3D6"/>
  </w:style>
  <w:style w:type="paragraph" w:styleId="Footer">
    <w:name w:val="footer"/>
    <w:basedOn w:val="Normal"/>
    <w:link w:val="FooterChar"/>
    <w:uiPriority w:val="99"/>
    <w:unhideWhenUsed/>
    <w:rsid w:val="00735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3D6"/>
  </w:style>
  <w:style w:type="paragraph" w:styleId="BalloonText">
    <w:name w:val="Balloon Text"/>
    <w:basedOn w:val="Normal"/>
    <w:link w:val="BalloonTextChar"/>
    <w:uiPriority w:val="99"/>
    <w:semiHidden/>
    <w:unhideWhenUsed/>
    <w:rsid w:val="00711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F6"/>
    <w:rPr>
      <w:rFonts w:ascii="Tahoma" w:hAnsi="Tahoma" w:cs="Tahoma"/>
      <w:sz w:val="16"/>
      <w:szCs w:val="16"/>
    </w:rPr>
  </w:style>
  <w:style w:type="paragraph" w:styleId="ListParagraph">
    <w:name w:val="List Paragraph"/>
    <w:basedOn w:val="Normal"/>
    <w:uiPriority w:val="34"/>
    <w:qFormat/>
    <w:rsid w:val="00DF0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F35C3B590563498E127914804F5FF7" ma:contentTypeVersion="0" ma:contentTypeDescription="Create a new document." ma:contentTypeScope="" ma:versionID="b8281447aad770cf5f5433d0a9cd68b1">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3D186C-430D-45AC-975E-ABE27707C611}">
  <ds:schemaRefs>
    <ds:schemaRef ds:uri="http://schemas.microsoft.com/sharepoint/v3/contenttype/forms"/>
  </ds:schemaRefs>
</ds:datastoreItem>
</file>

<file path=customXml/itemProps2.xml><?xml version="1.0" encoding="utf-8"?>
<ds:datastoreItem xmlns:ds="http://schemas.openxmlformats.org/officeDocument/2006/customXml" ds:itemID="{5E4EBD07-4B0D-4C58-8462-7E07E2D01FE9}">
  <ds:schemaRefs>
    <ds:schemaRef ds:uri="http://schemas.microsoft.com/office/2006/metadata/properties"/>
  </ds:schemaRefs>
</ds:datastoreItem>
</file>

<file path=customXml/itemProps3.xml><?xml version="1.0" encoding="utf-8"?>
<ds:datastoreItem xmlns:ds="http://schemas.openxmlformats.org/officeDocument/2006/customXml" ds:itemID="{2EFAB430-568D-4A81-8129-65DE3A770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Ladwig</dc:creator>
  <cp:lastModifiedBy>Kelsey</cp:lastModifiedBy>
  <cp:revision>14</cp:revision>
  <cp:lastPrinted>2013-09-23T19:04:00Z</cp:lastPrinted>
  <dcterms:created xsi:type="dcterms:W3CDTF">2015-09-02T13:58:00Z</dcterms:created>
  <dcterms:modified xsi:type="dcterms:W3CDTF">2015-11-15T16:28:00Z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0x0101007DF35C3B590563498E127914804F5FF7</vt:lpwstr>
  </property>
</Properties>
</file>